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МУ «КЦСОН Октябрьского муниципального района имени Н. Ф. Ратушной»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приказ № </w:t>
      </w:r>
      <w:r w:rsidR="004E78C0">
        <w:rPr>
          <w:rFonts w:ascii="Times New Roman" w:eastAsia="Calibri" w:hAnsi="Times New Roman" w:cs="Times New Roman"/>
          <w:sz w:val="24"/>
          <w:szCs w:val="24"/>
        </w:rPr>
        <w:t>10</w:t>
      </w:r>
      <w:r w:rsidR="007927CB">
        <w:rPr>
          <w:rFonts w:ascii="Times New Roman" w:eastAsia="Calibri" w:hAnsi="Times New Roman" w:cs="Times New Roman"/>
          <w:sz w:val="24"/>
          <w:szCs w:val="24"/>
        </w:rPr>
        <w:t>2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E78C0">
        <w:rPr>
          <w:rFonts w:ascii="Times New Roman" w:eastAsia="Calibri" w:hAnsi="Times New Roman" w:cs="Times New Roman"/>
          <w:sz w:val="24"/>
          <w:szCs w:val="24"/>
        </w:rPr>
        <w:t xml:space="preserve">16 </w:t>
      </w:r>
      <w:r w:rsidR="007927CB">
        <w:rPr>
          <w:rFonts w:ascii="Times New Roman" w:eastAsia="Calibri" w:hAnsi="Times New Roman" w:cs="Times New Roman"/>
          <w:sz w:val="24"/>
          <w:szCs w:val="24"/>
        </w:rPr>
        <w:t>н</w:t>
      </w:r>
      <w:r w:rsidR="004E78C0">
        <w:rPr>
          <w:rFonts w:ascii="Times New Roman" w:eastAsia="Calibri" w:hAnsi="Times New Roman" w:cs="Times New Roman"/>
          <w:sz w:val="24"/>
          <w:szCs w:val="24"/>
        </w:rPr>
        <w:t>о</w:t>
      </w:r>
      <w:r w:rsidR="007927CB">
        <w:rPr>
          <w:rFonts w:ascii="Times New Roman" w:eastAsia="Calibri" w:hAnsi="Times New Roman" w:cs="Times New Roman"/>
          <w:sz w:val="24"/>
          <w:szCs w:val="24"/>
        </w:rPr>
        <w:t>ября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B02D8">
        <w:rPr>
          <w:rFonts w:ascii="Times New Roman" w:eastAsia="Calibri" w:hAnsi="Times New Roman" w:cs="Times New Roman"/>
          <w:sz w:val="24"/>
          <w:szCs w:val="24"/>
        </w:rPr>
        <w:t>3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МУ «КСОН имени Н. Ф. Ратушной», графика проверок в подведомственных УСЗН Октябрьского муниципального района учреждениях социального обслуживания на 202</w:t>
      </w:r>
      <w:r w:rsidR="006B02D8">
        <w:rPr>
          <w:rFonts w:ascii="Times New Roman" w:eastAsia="Calibri" w:hAnsi="Times New Roman" w:cs="Times New Roman"/>
          <w:sz w:val="24"/>
          <w:szCs w:val="24"/>
        </w:rPr>
        <w:t>3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E78C0">
        <w:rPr>
          <w:rFonts w:ascii="Times New Roman" w:eastAsia="Calibri" w:hAnsi="Times New Roman" w:cs="Times New Roman"/>
          <w:sz w:val="24"/>
          <w:szCs w:val="24"/>
        </w:rPr>
        <w:t>01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4E78C0">
        <w:rPr>
          <w:rFonts w:ascii="Times New Roman" w:eastAsia="Calibri" w:hAnsi="Times New Roman" w:cs="Times New Roman"/>
          <w:sz w:val="24"/>
          <w:szCs w:val="24"/>
        </w:rPr>
        <w:t>05 дека</w:t>
      </w:r>
      <w:r w:rsidR="007927CB">
        <w:rPr>
          <w:rFonts w:ascii="Times New Roman" w:eastAsia="Calibri" w:hAnsi="Times New Roman" w:cs="Times New Roman"/>
          <w:sz w:val="24"/>
          <w:szCs w:val="24"/>
        </w:rPr>
        <w:t>бря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B02D8">
        <w:rPr>
          <w:rFonts w:ascii="Times New Roman" w:eastAsia="Calibri" w:hAnsi="Times New Roman" w:cs="Times New Roman"/>
          <w:sz w:val="24"/>
          <w:szCs w:val="24"/>
        </w:rPr>
        <w:t>3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FB3494">
        <w:rPr>
          <w:rFonts w:ascii="Times New Roman" w:eastAsia="Calibri" w:hAnsi="Times New Roman" w:cs="Times New Roman"/>
          <w:sz w:val="24"/>
          <w:szCs w:val="24"/>
        </w:rPr>
        <w:t>организация работы отделений в МУ «КЦСОН имени Н. Ф. Ратушной».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B3494" w:rsidRPr="00FB3494" w:rsidRDefault="004E78C0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по направлению антитеррористической защищенности учреждения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Default="00EF0D3B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отделения срочного социального обслуживания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F0D3B" w:rsidRDefault="00EF0D3B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</w:t>
      </w:r>
      <w:r w:rsidR="000476E8">
        <w:rPr>
          <w:rFonts w:ascii="Times New Roman" w:eastAsia="Calibri" w:hAnsi="Times New Roman" w:cs="Times New Roman"/>
          <w:sz w:val="24"/>
          <w:szCs w:val="24"/>
        </w:rPr>
        <w:t xml:space="preserve">олнение муниципального задания </w:t>
      </w:r>
      <w:r>
        <w:rPr>
          <w:rFonts w:ascii="Times New Roman" w:eastAsia="Calibri" w:hAnsi="Times New Roman" w:cs="Times New Roman"/>
          <w:sz w:val="24"/>
          <w:szCs w:val="24"/>
        </w:rPr>
        <w:t>за 2022 год;</w:t>
      </w:r>
    </w:p>
    <w:p w:rsidR="00EF0D3B" w:rsidRDefault="00EF0D3B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Санаторно-ку</w:t>
      </w:r>
      <w:r w:rsidRPr="00EF0D3B">
        <w:rPr>
          <w:rFonts w:ascii="Times New Roman" w:eastAsia="Calibri" w:hAnsi="Times New Roman" w:cs="Times New Roman"/>
          <w:sz w:val="24"/>
          <w:szCs w:val="24"/>
        </w:rPr>
        <w:t>рортное оздоровление, оздоровление в стационарах загородных лагерях, ЧОЦСЗ «Семья»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Кусинском социально-реабилитационном центре на смене «Мать и дитя» (результаты устранения замечаний по итогам 2022 года), формирование и ведение личных дел по данным направлениям за 2022 год;</w:t>
      </w:r>
    </w:p>
    <w:p w:rsidR="00EF0D3B" w:rsidRPr="00EF0D3B" w:rsidRDefault="00EF0D3B" w:rsidP="00EF0D3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Расчеты с поставщиками и подрядчиками за 2022 год (своевременность составления и проведения оплаты по срокам и др.);</w:t>
      </w:r>
    </w:p>
    <w:p w:rsidR="00E70121" w:rsidRPr="00EF0D3B" w:rsidRDefault="00EF0D3B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ЭПК, списание за 2022 год (акты) устранение замечаний по итогам проверок 2022 года.</w:t>
      </w:r>
    </w:p>
    <w:p w:rsidR="00B833CE" w:rsidRDefault="00B833CE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B833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717649" w:rsidRDefault="00717649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начальника Управления Н. В. Лемегова;</w:t>
      </w:r>
    </w:p>
    <w:p w:rsidR="00E343C3" w:rsidRDefault="00E343C3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начальника 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343C3" w:rsidRDefault="00E343C3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семьи, назначения и выплаты детских пособий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Вологина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 С.;</w:t>
      </w:r>
    </w:p>
    <w:p w:rsidR="00E343C3" w:rsidRDefault="00E343C3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Озадовская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Ю. А.;</w:t>
      </w:r>
    </w:p>
    <w:p w:rsidR="00E70121" w:rsidRDefault="00E70121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руководителя </w:t>
      </w:r>
      <w:r w:rsidR="00933913">
        <w:rPr>
          <w:rFonts w:ascii="Times New Roman" w:eastAsia="Calibri" w:hAnsi="Times New Roman" w:cs="Times New Roman"/>
          <w:sz w:val="24"/>
          <w:szCs w:val="24"/>
        </w:rPr>
        <w:t>И. Ф</w:t>
      </w:r>
      <w:r w:rsidR="00933913" w:rsidRPr="00FB349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50724C">
        <w:rPr>
          <w:rFonts w:ascii="Times New Roman" w:eastAsia="Calibri" w:hAnsi="Times New Roman" w:cs="Times New Roman"/>
          <w:sz w:val="24"/>
          <w:szCs w:val="24"/>
        </w:rPr>
        <w:t>алкова.</w:t>
      </w:r>
    </w:p>
    <w:p w:rsid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B3494" w:rsidRPr="00FB3494" w:rsidRDefault="00FB349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251089" w:rsidRDefault="00251089">
      <w:pPr>
        <w:ind w:firstLine="851"/>
      </w:pPr>
    </w:p>
    <w:sectPr w:rsidR="00251089" w:rsidSect="007176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62C"/>
    <w:rsid w:val="000476E8"/>
    <w:rsid w:val="001718DE"/>
    <w:rsid w:val="00251089"/>
    <w:rsid w:val="004174E8"/>
    <w:rsid w:val="004E78C0"/>
    <w:rsid w:val="0050724C"/>
    <w:rsid w:val="005509C4"/>
    <w:rsid w:val="005C062C"/>
    <w:rsid w:val="0065295B"/>
    <w:rsid w:val="00692543"/>
    <w:rsid w:val="006B02D8"/>
    <w:rsid w:val="006B7169"/>
    <w:rsid w:val="00717649"/>
    <w:rsid w:val="007927CB"/>
    <w:rsid w:val="007C2F36"/>
    <w:rsid w:val="007F691F"/>
    <w:rsid w:val="008B44D4"/>
    <w:rsid w:val="00933913"/>
    <w:rsid w:val="009E191A"/>
    <w:rsid w:val="00B833CE"/>
    <w:rsid w:val="00C03C81"/>
    <w:rsid w:val="00D007B1"/>
    <w:rsid w:val="00E343C3"/>
    <w:rsid w:val="00E70121"/>
    <w:rsid w:val="00EF0D3B"/>
    <w:rsid w:val="00FB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21</cp:revision>
  <dcterms:created xsi:type="dcterms:W3CDTF">2020-07-06T04:36:00Z</dcterms:created>
  <dcterms:modified xsi:type="dcterms:W3CDTF">2023-12-08T04:22:00Z</dcterms:modified>
</cp:coreProperties>
</file>